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435021151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color w:val="000000"/>
          <w:sz w:val="30"/>
          <w:szCs w:val="30"/>
          <w:lang w:val="uk-UA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3E0737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101F29389A334F80B104680A9EC8159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8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E0737" w:rsidRDefault="00076141" w:rsidP="00076141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 w:rsidRPr="00076141">
                      <w:rPr>
                        <w:rFonts w:asciiTheme="majorHAnsi" w:eastAsiaTheme="majorEastAsia" w:hAnsiTheme="majorHAnsi" w:cstheme="majorBidi"/>
                        <w:sz w:val="28"/>
                        <w:lang w:val="uk-UA"/>
                      </w:rPr>
                      <w:t>ЮМКЦ</w:t>
                    </w:r>
                  </w:p>
                </w:tc>
              </w:sdtContent>
            </w:sdt>
          </w:tr>
          <w:tr w:rsidR="003E073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  <w:lang w:val="uk-UA"/>
                  </w:rPr>
                  <w:alias w:val="Название"/>
                  <w:id w:val="13406919"/>
                  <w:placeholder>
                    <w:docPart w:val="0E5895DEAEC641538501B4E73C89974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E0737" w:rsidRDefault="00076141" w:rsidP="00076141">
                    <w:pPr>
                      <w:pStyle w:val="a6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  <w:lang w:val="uk-UA"/>
                      </w:rPr>
                      <w:t>Методика впровадження розвитку життєвих навичок.</w:t>
                    </w:r>
                  </w:p>
                </w:sdtContent>
              </w:sdt>
            </w:tc>
          </w:tr>
          <w:tr w:rsidR="003E0737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477F0559BF4148E7AAC90540C99799E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E0737" w:rsidRDefault="003E0737" w:rsidP="00076141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uk-UA"/>
                      </w:rPr>
                      <w:t>Доповідь</w:t>
                    </w:r>
                    <w:r w:rsidR="00076141">
                      <w:rPr>
                        <w:rFonts w:asciiTheme="majorHAnsi" w:eastAsiaTheme="majorEastAsia" w:hAnsiTheme="majorHAnsi" w:cstheme="majorBidi"/>
                        <w:lang w:val="uk-UA"/>
                      </w:rPr>
                      <w:t xml:space="preserve">  на засідання методичної комісії учителів основ здоров’я. Мартинюк Л.В учитель ЮЗШ№2</w:t>
                    </w:r>
                  </w:p>
                </w:tc>
              </w:sdtContent>
            </w:sdt>
          </w:tr>
        </w:tbl>
        <w:p w:rsidR="003E0737" w:rsidRDefault="003E0737"/>
        <w:p w:rsidR="003E0737" w:rsidRDefault="003E0737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3E073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E0737" w:rsidRPr="00076141" w:rsidRDefault="00076141">
                <w:pPr>
                  <w:pStyle w:val="a6"/>
                  <w:rPr>
                    <w:b/>
                    <w:color w:val="4F81BD" w:themeColor="accent1"/>
                    <w:sz w:val="24"/>
                    <w:lang w:val="uk-UA"/>
                  </w:rPr>
                </w:pPr>
                <w:r w:rsidRPr="00076141">
                  <w:rPr>
                    <w:b/>
                    <w:color w:val="4F81BD" w:themeColor="accent1"/>
                    <w:sz w:val="24"/>
                    <w:lang w:val="uk-UA"/>
                  </w:rPr>
                  <w:t>29 грудня 2018 рік</w:t>
                </w:r>
              </w:p>
              <w:p w:rsidR="003E0737" w:rsidRDefault="003E0737">
                <w:pPr>
                  <w:pStyle w:val="a6"/>
                  <w:rPr>
                    <w:color w:val="4F81BD" w:themeColor="accent1"/>
                  </w:rPr>
                </w:pPr>
              </w:p>
            </w:tc>
          </w:tr>
        </w:tbl>
        <w:p w:rsidR="003E0737" w:rsidRDefault="003E0737"/>
        <w:p w:rsidR="003E0737" w:rsidRDefault="003E0737">
          <w:pPr>
            <w:rPr>
              <w:rFonts w:ascii="Arial" w:eastAsia="Times New Roman" w:hAnsi="Arial" w:cs="Arial"/>
              <w:b/>
              <w:bCs/>
              <w:color w:val="000000"/>
              <w:sz w:val="30"/>
              <w:szCs w:val="30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30"/>
              <w:szCs w:val="30"/>
              <w:lang w:eastAsia="ru-RU"/>
            </w:rPr>
            <w:br w:type="page"/>
          </w:r>
        </w:p>
      </w:sdtContent>
    </w:sdt>
    <w:p w:rsidR="003E0737" w:rsidRPr="003E0737" w:rsidRDefault="003E0737" w:rsidP="003E0737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073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 xml:space="preserve">Методика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впровадження </w:t>
      </w:r>
      <w:r w:rsidRPr="003E073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розвитку життєвих навичок</w:t>
      </w:r>
    </w:p>
    <w:p w:rsidR="003E0737" w:rsidRPr="003E0737" w:rsidRDefault="003E0737" w:rsidP="003E0737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0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0737" w:rsidRPr="003E0737" w:rsidRDefault="003E0737" w:rsidP="003E0737">
      <w:pPr>
        <w:shd w:val="clear" w:color="auto" w:fill="FAFAFA"/>
        <w:spacing w:after="15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розвитку життєвих навичок є синтезом найуспішнішого педагогічного досвіду і досягнень психологічної науки. Вона гармонійно поєднує функції виховання (формування ідентичності, цінностей та переконань) і розвиток соціально-психологічних компетентностей (життєвих навичок) учнів.</w:t>
      </w:r>
    </w:p>
    <w:p w:rsidR="003E0737" w:rsidRPr="003E0737" w:rsidRDefault="003E0737" w:rsidP="003E0737">
      <w:pPr>
        <w:shd w:val="clear" w:color="auto" w:fill="FAFAFA"/>
        <w:spacing w:after="15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73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516EF30" wp14:editId="1BE2DA9C">
            <wp:simplePos x="0" y="0"/>
            <wp:positionH relativeFrom="margin">
              <wp:posOffset>1593215</wp:posOffset>
            </wp:positionH>
            <wp:positionV relativeFrom="margin">
              <wp:posOffset>1375410</wp:posOffset>
            </wp:positionV>
            <wp:extent cx="4406265" cy="2457450"/>
            <wp:effectExtent l="0" t="0" r="0" b="0"/>
            <wp:wrapSquare wrapText="bothSides"/>
            <wp:docPr id="1" name="Рисунок 1" descr="http://llt.multycourse.com.ua/public_html/files_uploaded/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lt.multycourse.com.ua/public_html/files_uploaded/3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0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основі цієї методики — повага до загальнолюдських цінностей і захист прав людини. Вона налаштовує на усвідомлення прав і обов’язків людини, розуміння прав інших людей і повагу до них, виховує гідність, миролюбність, справедливість, колективізм, почуття відповідальності, впевненість у власних силах, толерантність (визнання того, що всі люди різні, що існують різні культури), інші позитивні якості. Її відмінність від традиційних методів виховання полягає в тому, що формування особистої системи цінностей відбувається не через моралізаторство, а завдяки добровільному схваленню через усвідомлення їх реальної вигоди.</w:t>
      </w:r>
    </w:p>
    <w:p w:rsidR="003E0737" w:rsidRPr="003E0737" w:rsidRDefault="003E0737" w:rsidP="003E0737">
      <w:pPr>
        <w:shd w:val="clear" w:color="auto" w:fill="FAFAFA"/>
        <w:spacing w:after="15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відміну від багатьох традиційних педагогічних методів і підходів, розвиток життєвих навичок має на меті позитивні зміни у поведінці учнів. Тому він передбачає зміни не лише у знаннях, а й у ставленнях і навичках, які стимулюватимуть ці бажані поведінкові зміни.</w:t>
      </w:r>
    </w:p>
    <w:p w:rsidR="003E0737" w:rsidRPr="003E0737" w:rsidRDefault="003E0737" w:rsidP="003E0737">
      <w:pPr>
        <w:pStyle w:val="a5"/>
        <w:shd w:val="clear" w:color="auto" w:fill="FAFAFA"/>
        <w:spacing w:before="0" w:beforeAutospacing="0" w:after="15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3E0737">
        <w:rPr>
          <w:rFonts w:ascii="Arial" w:hAnsi="Arial" w:cs="Arial"/>
          <w:color w:val="000000"/>
        </w:rPr>
        <w:t>Навчання життєвих навичок відтворює природні процеси, спираючись на які діти вчаться жити в соціумі. Цей процес відбувається через спостереження, моделювання та соціальну взаємодію. Встановлено, що навички найкраще засвоюються у процесі спостереження і негайного відтворення. А закріплення навичок відбувається тоді, коли люди на практиці (в ігровій або в реальній ситуації) відпрацьовують поведінкові моделі і стикаються з позитивними або негативними результатами своїх дій.</w:t>
      </w:r>
    </w:p>
    <w:p w:rsidR="003E0737" w:rsidRPr="003E0737" w:rsidRDefault="003E0737" w:rsidP="003E0737">
      <w:pPr>
        <w:pStyle w:val="a5"/>
        <w:shd w:val="clear" w:color="auto" w:fill="FAFAFA"/>
        <w:spacing w:before="0" w:beforeAutospacing="0" w:after="15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3E0737">
        <w:rPr>
          <w:rFonts w:ascii="Arial" w:hAnsi="Arial" w:cs="Arial"/>
          <w:color w:val="000000"/>
        </w:rPr>
        <w:t>Навчання на засадах життєвих навичок реалізує концепцію особистісно зорієнтованого навчання і виховання. Ця методика враховує вікові й індивідуальні особливості учнів, етнічні, релігійні та соціально-економічні аспекти їхнього життя, передбачає делікатне ставлення до ґендерних питань. Вона спрямована на задоволення природних потреб дітей, підлітків і молоді, адже ігнорування цього призводить до зниження рівня загального благополуччя, виникнення поведінкових ризиків і проблем.</w:t>
      </w:r>
    </w:p>
    <w:p w:rsidR="003E0737" w:rsidRPr="003E0737" w:rsidRDefault="003E0737" w:rsidP="003E0737">
      <w:pPr>
        <w:pStyle w:val="a5"/>
        <w:shd w:val="clear" w:color="auto" w:fill="FAFAFA"/>
        <w:spacing w:before="0" w:beforeAutospacing="0" w:after="15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8E941CD" wp14:editId="578E38FA">
            <wp:simplePos x="0" y="0"/>
            <wp:positionH relativeFrom="margin">
              <wp:posOffset>2120265</wp:posOffset>
            </wp:positionH>
            <wp:positionV relativeFrom="margin">
              <wp:posOffset>-82550</wp:posOffset>
            </wp:positionV>
            <wp:extent cx="4057650" cy="2232660"/>
            <wp:effectExtent l="0" t="0" r="0" b="0"/>
            <wp:wrapSquare wrapText="bothSides"/>
            <wp:docPr id="2" name="Рисунок 2" descr="http://llt.multycourse.com.ua/public_html/files_uploaded/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lt.multycourse.com.ua/public_html/files_uploaded/3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0737">
        <w:rPr>
          <w:rFonts w:ascii="Arial" w:hAnsi="Arial" w:cs="Arial"/>
          <w:color w:val="000000"/>
        </w:rPr>
        <w:t>Навчання здійснюється на ситуаціях, близьких до реального життя, з урахуванням рівня розвитку дітей, їхніх потреб і проблем. Однак методика розвитку життєвих навичок враховує не лише актуальні потреби і проблеми, а й ті, що незабаром виникнуть у зоні їхнього найближчого розвитку.</w:t>
      </w:r>
    </w:p>
    <w:p w:rsidR="003E0737" w:rsidRPr="003E0737" w:rsidRDefault="003E0737" w:rsidP="003E0737">
      <w:pPr>
        <w:pStyle w:val="a5"/>
        <w:shd w:val="clear" w:color="auto" w:fill="FAFAFA"/>
        <w:spacing w:before="0" w:beforeAutospacing="0" w:after="15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3E0737">
        <w:rPr>
          <w:rFonts w:ascii="Arial" w:hAnsi="Arial" w:cs="Arial"/>
          <w:color w:val="000000"/>
        </w:rPr>
        <w:t>Перевага надається інтерактивним, а не інформативним формам навчання; останні досі переважають у школі і є, безумовно, корисними, але не здатні повністю забезпечити зміни у ставленнях і поведінці учнів. На відміну від звичайних уроків, коли вчитель переважно говорить, а учні слухають, широко застосовуються інтерактивні методи, які передбачають активну участь кожного, творчу співпрацю учнів між собою і з учителем. Тому програми формування життєвих навичок передбачають активне використання інтерактивних методів навчання: моделювання ситуацій, рольові ігри, дискусії, мозкові штурми.</w:t>
      </w:r>
    </w:p>
    <w:p w:rsidR="003E0737" w:rsidRPr="003E0737" w:rsidRDefault="003E0737" w:rsidP="003E0737">
      <w:pPr>
        <w:shd w:val="clear" w:color="auto" w:fill="FAFAFA"/>
        <w:spacing w:after="15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3E0737" w:rsidRPr="003E0737" w:rsidRDefault="003E0737" w:rsidP="003E0737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2AE4" w:rsidRDefault="00CB2AE4"/>
    <w:sectPr w:rsidR="00CB2AE4" w:rsidSect="003E073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37"/>
    <w:rsid w:val="00076141"/>
    <w:rsid w:val="003E0737"/>
    <w:rsid w:val="00CB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7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3E07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E073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7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3E07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E07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446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1F29389A334F80B104680A9EC815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B1610-4146-4971-8F0D-70ED451D1EDB}"/>
      </w:docPartPr>
      <w:docPartBody>
        <w:p w:rsidR="00000000" w:rsidRDefault="00DB4525" w:rsidP="00DB4525">
          <w:pPr>
            <w:pStyle w:val="101F29389A334F80B104680A9EC8159D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0E5895DEAEC641538501B4E73C8997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37E345-6431-4650-B71B-1DE9DB84BE1B}"/>
      </w:docPartPr>
      <w:docPartBody>
        <w:p w:rsidR="00000000" w:rsidRDefault="00DB4525" w:rsidP="00DB4525">
          <w:pPr>
            <w:pStyle w:val="0E5895DEAEC641538501B4E73C89974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477F0559BF4148E7AAC90540C9979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90A21F-5B3F-4256-A8E1-55113EE48A37}"/>
      </w:docPartPr>
      <w:docPartBody>
        <w:p w:rsidR="00000000" w:rsidRDefault="00DB4525" w:rsidP="00DB4525">
          <w:pPr>
            <w:pStyle w:val="477F0559BF4148E7AAC90540C99799E5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25"/>
    <w:rsid w:val="00D06D0F"/>
    <w:rsid w:val="00D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1F29389A334F80B104680A9EC8159D">
    <w:name w:val="101F29389A334F80B104680A9EC8159D"/>
    <w:rsid w:val="00DB4525"/>
  </w:style>
  <w:style w:type="paragraph" w:customStyle="1" w:styleId="0E5895DEAEC641538501B4E73C89974B">
    <w:name w:val="0E5895DEAEC641538501B4E73C89974B"/>
    <w:rsid w:val="00DB4525"/>
  </w:style>
  <w:style w:type="paragraph" w:customStyle="1" w:styleId="477F0559BF4148E7AAC90540C99799E5">
    <w:name w:val="477F0559BF4148E7AAC90540C99799E5"/>
    <w:rsid w:val="00DB4525"/>
  </w:style>
  <w:style w:type="paragraph" w:customStyle="1" w:styleId="EDAC0FE7CA4340D28AD23A4735AA09A1">
    <w:name w:val="EDAC0FE7CA4340D28AD23A4735AA09A1"/>
    <w:rsid w:val="00DB4525"/>
  </w:style>
  <w:style w:type="paragraph" w:customStyle="1" w:styleId="ABF2F401A48E4E0FB238C67CEC4067B5">
    <w:name w:val="ABF2F401A48E4E0FB238C67CEC4067B5"/>
    <w:rsid w:val="00DB45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1F29389A334F80B104680A9EC8159D">
    <w:name w:val="101F29389A334F80B104680A9EC8159D"/>
    <w:rsid w:val="00DB4525"/>
  </w:style>
  <w:style w:type="paragraph" w:customStyle="1" w:styleId="0E5895DEAEC641538501B4E73C89974B">
    <w:name w:val="0E5895DEAEC641538501B4E73C89974B"/>
    <w:rsid w:val="00DB4525"/>
  </w:style>
  <w:style w:type="paragraph" w:customStyle="1" w:styleId="477F0559BF4148E7AAC90540C99799E5">
    <w:name w:val="477F0559BF4148E7AAC90540C99799E5"/>
    <w:rsid w:val="00DB4525"/>
  </w:style>
  <w:style w:type="paragraph" w:customStyle="1" w:styleId="EDAC0FE7CA4340D28AD23A4735AA09A1">
    <w:name w:val="EDAC0FE7CA4340D28AD23A4735AA09A1"/>
    <w:rsid w:val="00DB4525"/>
  </w:style>
  <w:style w:type="paragraph" w:customStyle="1" w:styleId="ABF2F401A48E4E0FB238C67CEC4067B5">
    <w:name w:val="ABF2F401A48E4E0FB238C67CEC4067B5"/>
    <w:rsid w:val="00DB4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ЮМКЦ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впровадження розвитку життєвих навичок.</dc:title>
  <dc:subject>Доповідь  на засідання методичної комісії учителів основ здоров’я. Мартинюк Л.В учитель ЮЗШ№2</dc:subject>
  <dc:creator>Пользователь Windows</dc:creator>
  <cp:lastModifiedBy>Пользователь Windows</cp:lastModifiedBy>
  <cp:revision>1</cp:revision>
  <dcterms:created xsi:type="dcterms:W3CDTF">2018-12-22T07:00:00Z</dcterms:created>
  <dcterms:modified xsi:type="dcterms:W3CDTF">2018-12-22T07:16:00Z</dcterms:modified>
</cp:coreProperties>
</file>